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0A0" w:rsidRPr="00005113" w:rsidRDefault="006C20A0" w:rsidP="006C20A0">
      <w:bookmarkStart w:id="0" w:name="_GoBack"/>
      <w:r w:rsidRPr="00005113">
        <w:rPr>
          <w:rStyle w:val="ncattext"/>
          <w:spacing w:val="-2"/>
        </w:rPr>
        <w:t xml:space="preserve">Székely </w:t>
      </w:r>
      <w:r w:rsidRPr="00005113">
        <w:t>Hírmondó</w:t>
      </w:r>
      <w:r w:rsidRPr="00005113">
        <w:rPr>
          <w:rStyle w:val="ncattext"/>
          <w:spacing w:val="-2"/>
        </w:rPr>
        <w:t xml:space="preserve"> (Kézdivásárhely), </w:t>
      </w:r>
      <w:r w:rsidRPr="00005113">
        <w:rPr>
          <w:rStyle w:val="magazincim"/>
          <w:spacing w:val="-2"/>
        </w:rPr>
        <w:t xml:space="preserve">2014. </w:t>
      </w:r>
      <w:r w:rsidRPr="00005113">
        <w:t>nov. 6.</w:t>
      </w:r>
    </w:p>
    <w:bookmarkEnd w:id="0"/>
    <w:p w:rsidR="006C20A0" w:rsidRPr="00005113" w:rsidRDefault="006C20A0" w:rsidP="006C20A0">
      <w:pPr>
        <w:rPr>
          <w:bCs/>
          <w:kern w:val="36"/>
        </w:rPr>
      </w:pPr>
      <w:r w:rsidRPr="00005113">
        <w:rPr>
          <w:bCs/>
          <w:kern w:val="36"/>
        </w:rPr>
        <w:t>Tanulunk a semmibe?</w:t>
      </w:r>
    </w:p>
    <w:p w:rsidR="006C20A0" w:rsidRPr="00005113" w:rsidRDefault="006C20A0" w:rsidP="006C20A0">
      <w:pPr>
        <w:rPr>
          <w:bCs/>
        </w:rPr>
      </w:pPr>
      <w:r w:rsidRPr="00005113">
        <w:rPr>
          <w:bCs/>
        </w:rPr>
        <w:t>Átvilágították a magyar nyelvű oktatást</w:t>
      </w:r>
    </w:p>
    <w:p w:rsidR="006C20A0" w:rsidRPr="00005113" w:rsidRDefault="006C20A0" w:rsidP="006C20A0">
      <w:r w:rsidRPr="00005113">
        <w:rPr>
          <w:bCs/>
        </w:rPr>
        <w:t>A romániai magyar oktatási stratégia az, amir</w:t>
      </w:r>
      <w:r>
        <w:rPr>
          <w:bCs/>
        </w:rPr>
        <w:t>ő</w:t>
      </w:r>
      <w:r w:rsidRPr="00005113">
        <w:rPr>
          <w:bCs/>
        </w:rPr>
        <w:t xml:space="preserve">l mindenki szívesen beszél, ám, mint mondani szokták, tökéletesen hiányzik. Az Iskolák veszélyben program keretében (www.iskolakveszelyben.ro) megjelent a Közoktatási helyzetkép című tanulmány, amely alapja lehet ennek a stratégiának. </w:t>
      </w:r>
    </w:p>
    <w:p w:rsidR="006C20A0" w:rsidRPr="00005113" w:rsidRDefault="006C20A0" w:rsidP="006C20A0">
      <w:r w:rsidRPr="00005113">
        <w:t>A Barna Gerg</w:t>
      </w:r>
      <w:r>
        <w:t>ő</w:t>
      </w:r>
      <w:r w:rsidRPr="00005113">
        <w:t xml:space="preserve"> és Kapitány Balázs kutatók által készített jelentés statisztikai adatok alapján tekinti át a romániai magyar közoktatás f</w:t>
      </w:r>
      <w:r>
        <w:t>ő</w:t>
      </w:r>
      <w:r w:rsidRPr="00005113">
        <w:t>bb adatait 1990 és 2013 között. A legfontosabb megállapításaikat vesszük most sorra.</w:t>
      </w:r>
    </w:p>
    <w:p w:rsidR="006C20A0" w:rsidRPr="00005113" w:rsidRDefault="006C20A0" w:rsidP="006C20A0">
      <w:r w:rsidRPr="00005113">
        <w:rPr>
          <w:bCs/>
        </w:rPr>
        <w:t>Egyre többen tanulnak magyar nyelven</w:t>
      </w:r>
    </w:p>
    <w:p w:rsidR="006C20A0" w:rsidRPr="00005113" w:rsidRDefault="006C20A0" w:rsidP="006C20A0">
      <w:r w:rsidRPr="00005113">
        <w:t>Az alapfokon (elemi és általános iskolában) magyar nyelven tanulók száma folyamatosan és nagymértékben, de a magyar lakosság arányának csökkenésénél valamivel kisebb ütemben esett vissza 1990 és 2012 között. A 2012-ben megfigyelhet</w:t>
      </w:r>
      <w:r>
        <w:t>ő</w:t>
      </w:r>
      <w:r w:rsidRPr="00005113">
        <w:t xml:space="preserve"> növekedés oka csupán egy oktatásszerkezeti változás, az el</w:t>
      </w:r>
      <w:r>
        <w:t>ő</w:t>
      </w:r>
      <w:r w:rsidRPr="00005113">
        <w:t>készít</w:t>
      </w:r>
      <w:r>
        <w:t>ő</w:t>
      </w:r>
      <w:r w:rsidRPr="00005113">
        <w:t xml:space="preserve"> osztály bevezetése.</w:t>
      </w:r>
    </w:p>
    <w:p w:rsidR="006C20A0" w:rsidRPr="00005113" w:rsidRDefault="006C20A0" w:rsidP="006C20A0">
      <w:r w:rsidRPr="00005113">
        <w:t>A létszámcsökkenéssel szemben, a magyar nyelvű alapfokú oktatásban résztvev</w:t>
      </w:r>
      <w:r>
        <w:t>ő</w:t>
      </w:r>
      <w:r w:rsidRPr="00005113">
        <w:t>k aránya növekedést mutat az utóbbi tizenkét évben. Ez, figyelembe véve a magyar közösség demográfiai súlyának enyhe csökkenését, egyben feltehet</w:t>
      </w:r>
      <w:r>
        <w:t>ő</w:t>
      </w:r>
      <w:r w:rsidRPr="00005113">
        <w:t>en azt jelenti, hogy a magyar gyerekek egyre nagyobb aránya végzi anyanyelvén tanulmányait.</w:t>
      </w:r>
    </w:p>
    <w:p w:rsidR="006C20A0" w:rsidRPr="00005113" w:rsidRDefault="006C20A0" w:rsidP="006C20A0">
      <w:r w:rsidRPr="00005113">
        <w:rPr>
          <w:bCs/>
        </w:rPr>
        <w:t>Tömbösödés, a szórvány széthullása</w:t>
      </w:r>
    </w:p>
    <w:p w:rsidR="006C20A0" w:rsidRPr="00005113" w:rsidRDefault="006C20A0" w:rsidP="006C20A0">
      <w:r w:rsidRPr="00005113">
        <w:t>Az aránynövekedés els</w:t>
      </w:r>
      <w:r>
        <w:t>ő</w:t>
      </w:r>
      <w:r w:rsidRPr="00005113">
        <w:t>sorban a tömbösödés jelenségének köszönhet</w:t>
      </w:r>
      <w:r>
        <w:t>ő</w:t>
      </w:r>
      <w:r w:rsidRPr="00005113">
        <w:t>, ami azt jelenti, hogy az erdélyi magyarság egyre nagyobb része olyan településekre „szorul vissza”, ahol súlya lehet</w:t>
      </w:r>
      <w:r>
        <w:t>ő</w:t>
      </w:r>
      <w:r w:rsidRPr="00005113">
        <w:t>vé teszi az etnikai reprodukciót. A tömbösödés nem csupán a Székelyföld er</w:t>
      </w:r>
      <w:r>
        <w:t>ő</w:t>
      </w:r>
      <w:r w:rsidRPr="00005113">
        <w:t>södését jelenti, hanem a szórványmegyéken belül is megfigyelhet</w:t>
      </w:r>
      <w:r>
        <w:t>ő</w:t>
      </w:r>
      <w:r w:rsidRPr="00005113">
        <w:t>, hogy a jobb etnikai térszerkezettel rendelkez</w:t>
      </w:r>
      <w:r>
        <w:t>ő</w:t>
      </w:r>
      <w:r w:rsidRPr="00005113">
        <w:t xml:space="preserve"> települések, kisrégiók „er</w:t>
      </w:r>
      <w:r>
        <w:t>ő</w:t>
      </w:r>
      <w:r w:rsidRPr="00005113">
        <w:t>södnek meg”, itt kevésbé drasztikus a magyar lakosság fogyása.</w:t>
      </w:r>
    </w:p>
    <w:p w:rsidR="006C20A0" w:rsidRPr="00005113" w:rsidRDefault="006C20A0" w:rsidP="006C20A0">
      <w:r>
        <w:rPr>
          <w:noProof/>
          <w:lang w:val="en-US" w:eastAsia="en-US"/>
        </w:rPr>
        <w:drawing>
          <wp:inline distT="0" distB="0" distL="0" distR="0">
            <wp:extent cx="5143500" cy="3352800"/>
            <wp:effectExtent l="0" t="0" r="0" b="0"/>
            <wp:docPr id="1" name="Picture 1" descr="5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0A0" w:rsidRPr="00005113" w:rsidRDefault="006C20A0" w:rsidP="006C20A0">
      <w:r w:rsidRPr="00005113">
        <w:t>Egy másik jelent</w:t>
      </w:r>
      <w:r>
        <w:t>ő</w:t>
      </w:r>
      <w:r w:rsidRPr="00005113">
        <w:t>s oka a magyar nyelvű oktatás aránynövekedésének, hogy a magyarok és a románok korstruktúrája közötti eltérés csökkent az elmúlt évtizedben, els</w:t>
      </w:r>
      <w:r>
        <w:t>ő</w:t>
      </w:r>
      <w:r w:rsidRPr="00005113">
        <w:t xml:space="preserve">sorban a kivándorlás </w:t>
      </w:r>
      <w:r w:rsidRPr="00005113">
        <w:lastRenderedPageBreak/>
        <w:t>etnikai ki</w:t>
      </w:r>
      <w:r>
        <w:t>egyenlő</w:t>
      </w:r>
      <w:r w:rsidRPr="00005113">
        <w:t>ít</w:t>
      </w:r>
      <w:r>
        <w:t>ő</w:t>
      </w:r>
      <w:r w:rsidRPr="00005113">
        <w:t>désének köszönhet</w:t>
      </w:r>
      <w:r>
        <w:t>ő</w:t>
      </w:r>
      <w:r w:rsidRPr="00005113">
        <w:t>en. Harmadrészt az emelkedés annak is köszönhet</w:t>
      </w:r>
      <w:r>
        <w:t>ő</w:t>
      </w:r>
      <w:r w:rsidRPr="00005113">
        <w:t>, hogy egyre n</w:t>
      </w:r>
      <w:r>
        <w:t>ő</w:t>
      </w:r>
      <w:r w:rsidRPr="00005113">
        <w:t xml:space="preserve"> a magyar oktatáson belül a nem „népszámlálási magyarok” aránya: egyfel</w:t>
      </w:r>
      <w:r>
        <w:t>ő</w:t>
      </w:r>
      <w:r w:rsidRPr="00005113">
        <w:t>l magyar anyanyelvűek, akiket a népszámlálások id</w:t>
      </w:r>
      <w:r>
        <w:t>ő</w:t>
      </w:r>
      <w:r w:rsidRPr="00005113">
        <w:t>pontjában más nemzetiségűnek regisztráltak (romák, svábok, románok), másfel</w:t>
      </w:r>
      <w:r>
        <w:t>ő</w:t>
      </w:r>
      <w:r w:rsidRPr="00005113">
        <w:t>l nem magyar nyelvűek (bár utóbbiak els</w:t>
      </w:r>
      <w:r>
        <w:t>ő</w:t>
      </w:r>
      <w:r w:rsidRPr="00005113">
        <w:t>sorban az óvodákban).</w:t>
      </w:r>
    </w:p>
    <w:p w:rsidR="006C20A0" w:rsidRPr="00005113" w:rsidRDefault="006C20A0" w:rsidP="006C20A0">
      <w:r w:rsidRPr="00005113">
        <w:rPr>
          <w:bCs/>
        </w:rPr>
        <w:t>12–14% románul tanul</w:t>
      </w:r>
    </w:p>
    <w:p w:rsidR="006C20A0" w:rsidRPr="00005113" w:rsidRDefault="006C20A0" w:rsidP="006C20A0">
      <w:r w:rsidRPr="00005113">
        <w:t>Ennek ellenére az oktatásban résztvev</w:t>
      </w:r>
      <w:r>
        <w:t>ő</w:t>
      </w:r>
      <w:r w:rsidRPr="00005113">
        <w:t>k aránya még mindig elmarad a magyar iskoláskorúak népességen belüli súlyától. Figyelembe véve azt is, hogy a magyar anyanyelvűek száma magasabb a magyar nemzetiségűeknek regisztráltaknál, az alapfokú oktatásban nem anyanyelvükön tanuló magyar gyerekek aránya jelenleg 12–14 százalék közöttire becsülhet</w:t>
      </w:r>
      <w:r>
        <w:t>ő</w:t>
      </w:r>
      <w:r w:rsidRPr="00005113">
        <w:t>.</w:t>
      </w:r>
    </w:p>
    <w:p w:rsidR="006C20A0" w:rsidRPr="00005113" w:rsidRDefault="006C20A0" w:rsidP="006C20A0">
      <w:r w:rsidRPr="00005113">
        <w:t>A román nyelven tanuló magyarok aránya regionálisan jelent</w:t>
      </w:r>
      <w:r>
        <w:t>ő</w:t>
      </w:r>
      <w:r w:rsidRPr="00005113">
        <w:t>s különbségeket mutat. Temes és Szeben megyékben a magyarok csupán egyharmada, Máramarosban fele, Hunyad és Arad megyékben mintegy kétharmada végzi anyanyelvén alapfokú tanulmányait.</w:t>
      </w:r>
    </w:p>
    <w:p w:rsidR="006C20A0" w:rsidRPr="00005113" w:rsidRDefault="006C20A0" w:rsidP="006C20A0">
      <w:r w:rsidRPr="00005113">
        <w:t>A magyar óvodások stabil száma, illetve az alapfokú képzésben résztvev</w:t>
      </w:r>
      <w:r>
        <w:t>ő</w:t>
      </w:r>
      <w:r w:rsidRPr="00005113">
        <w:t>k folyamatos csökkenése ugyanakkor felhívja a figyelmet a tannyelv-váltás jelenségére is. A statisztikai adatokból is egyértelműen kiderül, hogy a nyelvváltás már iskolába iratkozáskor jelent</w:t>
      </w:r>
      <w:r>
        <w:t>ő</w:t>
      </w:r>
      <w:r w:rsidRPr="00005113">
        <w:t>s mértékű, és a magyar nyelvű oktatás szintr</w:t>
      </w:r>
      <w:r>
        <w:t>ő</w:t>
      </w:r>
      <w:r w:rsidRPr="00005113">
        <w:t>l szintre zsugorodik. </w:t>
      </w:r>
    </w:p>
    <w:p w:rsidR="004B1D29" w:rsidRDefault="004B1D29"/>
    <w:sectPr w:rsidR="004B1D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0A0"/>
    <w:rsid w:val="004B1D29"/>
    <w:rsid w:val="006C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0A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Rácsos táblázat1 Char Char,Bekezdés alap-betűtípusa1 Char Char,Char1 Char Char Char1 Char Char,Char1 Char Char Char Char Char Char1 Char Char,Char1 Char Char Char2 Char Char,Char1 Char Char Char11 Char Char,Rácsos táblázat1 Char"/>
    <w:basedOn w:val="TableNormal"/>
    <w:rsid w:val="006C20A0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gazincim">
    <w:name w:val="magazincim"/>
    <w:basedOn w:val="DefaultParagraphFont"/>
    <w:rsid w:val="006C20A0"/>
  </w:style>
  <w:style w:type="character" w:customStyle="1" w:styleId="ncattext">
    <w:name w:val="ncat_text"/>
    <w:basedOn w:val="DefaultParagraphFont"/>
    <w:rsid w:val="006C20A0"/>
  </w:style>
  <w:style w:type="paragraph" w:styleId="BalloonText">
    <w:name w:val="Balloon Text"/>
    <w:basedOn w:val="Normal"/>
    <w:link w:val="BalloonTextChar"/>
    <w:uiPriority w:val="99"/>
    <w:semiHidden/>
    <w:unhideWhenUsed/>
    <w:rsid w:val="006C20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0A0"/>
    <w:rPr>
      <w:rFonts w:ascii="Tahoma" w:eastAsia="Times New Roman" w:hAnsi="Tahoma" w:cs="Tahoma"/>
      <w:sz w:val="16"/>
      <w:szCs w:val="16"/>
      <w:lang w:val="hu-HU"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0A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Rácsos táblázat1 Char Char,Bekezdés alap-betűtípusa1 Char Char,Char1 Char Char Char1 Char Char,Char1 Char Char Char Char Char Char1 Char Char,Char1 Char Char Char2 Char Char,Char1 Char Char Char11 Char Char,Rácsos táblázat1 Char"/>
    <w:basedOn w:val="TableNormal"/>
    <w:rsid w:val="006C20A0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gazincim">
    <w:name w:val="magazincim"/>
    <w:basedOn w:val="DefaultParagraphFont"/>
    <w:rsid w:val="006C20A0"/>
  </w:style>
  <w:style w:type="character" w:customStyle="1" w:styleId="ncattext">
    <w:name w:val="ncat_text"/>
    <w:basedOn w:val="DefaultParagraphFont"/>
    <w:rsid w:val="006C20A0"/>
  </w:style>
  <w:style w:type="paragraph" w:styleId="BalloonText">
    <w:name w:val="Balloon Text"/>
    <w:basedOn w:val="Normal"/>
    <w:link w:val="BalloonTextChar"/>
    <w:uiPriority w:val="99"/>
    <w:semiHidden/>
    <w:unhideWhenUsed/>
    <w:rsid w:val="006C20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0A0"/>
    <w:rPr>
      <w:rFonts w:ascii="Tahoma" w:eastAsia="Times New Roman" w:hAnsi="Tahoma" w:cs="Tahoma"/>
      <w:sz w:val="16"/>
      <w:szCs w:val="16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2019-02-28T12:10:00Z</dcterms:created>
  <dcterms:modified xsi:type="dcterms:W3CDTF">2019-02-28T12:10:00Z</dcterms:modified>
</cp:coreProperties>
</file>